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FAFAE4" w14:textId="2D4BD4F7" w:rsidR="008C6703" w:rsidRPr="00846BDB" w:rsidRDefault="008C6703" w:rsidP="00846BDB">
      <w:pPr>
        <w:jc w:val="center"/>
        <w:rPr>
          <w:b/>
          <w:sz w:val="96"/>
          <w:szCs w:val="24"/>
        </w:rPr>
      </w:pPr>
      <w:bookmarkStart w:id="0" w:name="_GoBack"/>
      <w:bookmarkEnd w:id="0"/>
      <w:r w:rsidRPr="000764D4">
        <w:rPr>
          <w:b/>
          <w:sz w:val="100"/>
          <w:szCs w:val="100"/>
        </w:rPr>
        <w:t xml:space="preserve">Newman Catholic </w:t>
      </w:r>
      <w:r w:rsidR="003C11D2" w:rsidRPr="000764D4">
        <w:rPr>
          <w:b/>
          <w:sz w:val="100"/>
          <w:szCs w:val="100"/>
        </w:rPr>
        <w:t>Collegiate Dictionary</w:t>
      </w:r>
    </w:p>
    <w:p w14:paraId="3C91CC89" w14:textId="5135D6A1" w:rsidR="00BC0564" w:rsidRDefault="00846BDB" w:rsidP="00131AF0">
      <w:pPr>
        <w:jc w:val="center"/>
        <w:rPr>
          <w:b/>
          <w:sz w:val="96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0FDDF25" wp14:editId="0E0CD6A4">
            <wp:simplePos x="0" y="0"/>
            <wp:positionH relativeFrom="margin">
              <wp:align>right</wp:align>
            </wp:positionH>
            <wp:positionV relativeFrom="page">
              <wp:posOffset>3261360</wp:posOffset>
            </wp:positionV>
            <wp:extent cx="2148840" cy="2148840"/>
            <wp:effectExtent l="0" t="0" r="3810" b="3810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D5562C" w14:textId="6CE7CCE4" w:rsidR="003C11D2" w:rsidRPr="000419A9" w:rsidRDefault="00846BDB" w:rsidP="00846BDB">
      <w:pPr>
        <w:rPr>
          <w:b/>
          <w:sz w:val="144"/>
          <w:szCs w:val="28"/>
          <w:u w:val="single"/>
        </w:rPr>
      </w:pPr>
      <w:r w:rsidRPr="00846BDB">
        <w:rPr>
          <w:b/>
          <w:sz w:val="144"/>
          <w:szCs w:val="28"/>
        </w:rPr>
        <w:t xml:space="preserve">         </w:t>
      </w:r>
      <w:r w:rsidR="009D40EB">
        <w:rPr>
          <w:b/>
          <w:sz w:val="144"/>
          <w:szCs w:val="28"/>
          <w:u w:val="single"/>
        </w:rPr>
        <w:t>KS2</w:t>
      </w:r>
    </w:p>
    <w:p w14:paraId="099FE96C" w14:textId="490CA7AC" w:rsidR="004A309A" w:rsidRDefault="004A309A" w:rsidP="004A309A">
      <w:pPr>
        <w:jc w:val="center"/>
        <w:rPr>
          <w:b/>
          <w:sz w:val="72"/>
        </w:rPr>
      </w:pPr>
    </w:p>
    <w:p w14:paraId="38FD11E2" w14:textId="28C12F46" w:rsidR="00B60D94" w:rsidRDefault="000419A9" w:rsidP="004A309A">
      <w:pPr>
        <w:jc w:val="center"/>
        <w:rPr>
          <w:b/>
          <w:sz w:val="72"/>
        </w:rPr>
      </w:pPr>
      <w:r w:rsidRPr="000419A9">
        <w:rPr>
          <w:b/>
          <w:noProof/>
          <w:sz w:val="7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D1FCF5" wp14:editId="3110DEC2">
                <wp:simplePos x="0" y="0"/>
                <wp:positionH relativeFrom="column">
                  <wp:posOffset>3907790</wp:posOffset>
                </wp:positionH>
                <wp:positionV relativeFrom="paragraph">
                  <wp:posOffset>589280</wp:posOffset>
                </wp:positionV>
                <wp:extent cx="902970" cy="565785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970" cy="565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2CF34" w14:textId="0C2F90E9" w:rsidR="000419A9" w:rsidRDefault="000419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D1FC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7.7pt;margin-top:46.4pt;width:71.1pt;height:44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" stroked="f">
                <v:textbox>
                  <w:txbxContent>
                    <w:p w14:paraId="3632CF34" w14:textId="0C2F90E9" w:rsidR="000419A9" w:rsidRDefault="000419A9"/>
                  </w:txbxContent>
                </v:textbox>
                <w10:wrap type="square"/>
              </v:shape>
            </w:pict>
          </mc:Fallback>
        </mc:AlternateContent>
      </w:r>
    </w:p>
    <w:p w14:paraId="2E0B7DCB" w14:textId="163F4961" w:rsidR="00B60D94" w:rsidRDefault="00846BDB" w:rsidP="004A309A">
      <w:pPr>
        <w:jc w:val="center"/>
        <w:rPr>
          <w:b/>
          <w:sz w:val="72"/>
        </w:rPr>
      </w:pPr>
      <w:r w:rsidRPr="00BC0564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C569135" wp14:editId="14EEC384">
            <wp:simplePos x="0" y="0"/>
            <wp:positionH relativeFrom="margin">
              <wp:align>center</wp:align>
            </wp:positionH>
            <wp:positionV relativeFrom="page">
              <wp:posOffset>6330315</wp:posOffset>
            </wp:positionV>
            <wp:extent cx="2958063" cy="2623457"/>
            <wp:effectExtent l="0" t="0" r="0" b="5715"/>
            <wp:wrapNone/>
            <wp:docPr id="7" name="Picture 6" descr="Graphical user interface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FC71AC1-6AB9-4B68-9E16-ACE4CBEACA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Graphical user interface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8FC71AC1-6AB9-4B68-9E16-ACE4CBEACA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65" t="36657" r="26882" b="34410"/>
                    <a:stretch/>
                  </pic:blipFill>
                  <pic:spPr>
                    <a:xfrm>
                      <a:off x="0" y="0"/>
                      <a:ext cx="2958063" cy="26234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40E8BD" w14:textId="496CA14B" w:rsidR="004A309A" w:rsidRDefault="004A309A" w:rsidP="004A309A">
      <w:pPr>
        <w:jc w:val="center"/>
        <w:rPr>
          <w:b/>
          <w:sz w:val="72"/>
        </w:rPr>
      </w:pPr>
    </w:p>
    <w:p w14:paraId="7F2D71CC" w14:textId="08B79E07" w:rsidR="004A309A" w:rsidRDefault="004A309A" w:rsidP="004A309A">
      <w:pPr>
        <w:jc w:val="center"/>
        <w:rPr>
          <w:b/>
          <w:sz w:val="72"/>
        </w:rPr>
      </w:pPr>
    </w:p>
    <w:p w14:paraId="7FBC08A2" w14:textId="77777777" w:rsidR="00846BDB" w:rsidRPr="004E1DB5" w:rsidRDefault="00846BDB" w:rsidP="004A309A">
      <w:pPr>
        <w:jc w:val="center"/>
        <w:rPr>
          <w:b/>
          <w:sz w:val="72"/>
        </w:rPr>
      </w:pPr>
    </w:p>
    <w:p w14:paraId="20D577FA" w14:textId="77777777" w:rsidR="00FE6A8E" w:rsidRDefault="00FE6A8E" w:rsidP="000764D4">
      <w:pPr>
        <w:jc w:val="center"/>
      </w:pPr>
      <w:bookmarkStart w:id="1" w:name="_Hlk45112638"/>
    </w:p>
    <w:p w14:paraId="3521440E" w14:textId="6F0152E1" w:rsidR="006D25CD" w:rsidRPr="00D43BE0" w:rsidRDefault="000764D4" w:rsidP="000764D4">
      <w:pPr>
        <w:jc w:val="center"/>
        <w:rPr>
          <w:b/>
          <w:sz w:val="48"/>
          <w:szCs w:val="32"/>
          <w:u w:val="single"/>
        </w:rPr>
      </w:pPr>
      <w:r w:rsidRPr="00D43BE0">
        <w:rPr>
          <w:b/>
          <w:sz w:val="48"/>
          <w:szCs w:val="32"/>
          <w:u w:val="single"/>
        </w:rPr>
        <w:lastRenderedPageBreak/>
        <w:t>Tier 2</w:t>
      </w:r>
    </w:p>
    <w:tbl>
      <w:tblPr>
        <w:tblStyle w:val="TableGrid"/>
        <w:tblW w:w="9115" w:type="dxa"/>
        <w:tblLook w:val="04A0" w:firstRow="1" w:lastRow="0" w:firstColumn="1" w:lastColumn="0" w:noHBand="0" w:noVBand="1"/>
      </w:tblPr>
      <w:tblGrid>
        <w:gridCol w:w="2025"/>
        <w:gridCol w:w="7090"/>
      </w:tblGrid>
      <w:tr w:rsidR="004A309A" w:rsidRPr="00D43BE0" w14:paraId="34A54835" w14:textId="77777777" w:rsidTr="00136AD0">
        <w:trPr>
          <w:trHeight w:val="326"/>
        </w:trPr>
        <w:tc>
          <w:tcPr>
            <w:tcW w:w="2025" w:type="dxa"/>
          </w:tcPr>
          <w:p w14:paraId="1236707E" w14:textId="77777777" w:rsidR="004A309A" w:rsidRPr="00D43BE0" w:rsidRDefault="004A309A" w:rsidP="002A4FC9">
            <w:pPr>
              <w:rPr>
                <w:b/>
                <w:sz w:val="36"/>
                <w:szCs w:val="24"/>
              </w:rPr>
            </w:pPr>
            <w:r w:rsidRPr="00D43BE0">
              <w:rPr>
                <w:b/>
                <w:sz w:val="36"/>
                <w:szCs w:val="24"/>
              </w:rPr>
              <w:t>Term</w:t>
            </w:r>
          </w:p>
        </w:tc>
        <w:tc>
          <w:tcPr>
            <w:tcW w:w="7090" w:type="dxa"/>
          </w:tcPr>
          <w:p w14:paraId="4D864F84" w14:textId="77777777" w:rsidR="004A309A" w:rsidRPr="00D43BE0" w:rsidRDefault="004A309A" w:rsidP="002A4FC9">
            <w:pPr>
              <w:rPr>
                <w:b/>
                <w:sz w:val="36"/>
                <w:szCs w:val="24"/>
              </w:rPr>
            </w:pPr>
            <w:r w:rsidRPr="00D43BE0">
              <w:rPr>
                <w:b/>
                <w:sz w:val="36"/>
                <w:szCs w:val="24"/>
              </w:rPr>
              <w:t>Definition</w:t>
            </w:r>
          </w:p>
        </w:tc>
      </w:tr>
      <w:tr w:rsidR="002B4258" w:rsidRPr="00D43BE0" w14:paraId="3A17ED3E" w14:textId="77777777" w:rsidTr="00136AD0">
        <w:trPr>
          <w:trHeight w:val="653"/>
        </w:trPr>
        <w:tc>
          <w:tcPr>
            <w:tcW w:w="2025" w:type="dxa"/>
          </w:tcPr>
          <w:p w14:paraId="58EBD61A" w14:textId="2C99F96E" w:rsidR="002B4258" w:rsidRPr="0036206A" w:rsidRDefault="002B4258" w:rsidP="002B4258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>Compare</w:t>
            </w:r>
          </w:p>
        </w:tc>
        <w:tc>
          <w:tcPr>
            <w:tcW w:w="7090" w:type="dxa"/>
          </w:tcPr>
          <w:p w14:paraId="066DB726" w14:textId="0E60A4AB" w:rsidR="002B4258" w:rsidRPr="0036206A" w:rsidRDefault="002B4258" w:rsidP="002B4258">
            <w:pPr>
              <w:rPr>
                <w:sz w:val="32"/>
                <w:szCs w:val="32"/>
              </w:rPr>
            </w:pPr>
            <w:r w:rsidRPr="0036206A">
              <w:rPr>
                <w:sz w:val="32"/>
                <w:szCs w:val="32"/>
              </w:rPr>
              <w:t>To look for the difference between two or more things.</w:t>
            </w:r>
          </w:p>
        </w:tc>
      </w:tr>
      <w:tr w:rsidR="002B4258" w:rsidRPr="00D43BE0" w14:paraId="046FD656" w14:textId="77777777" w:rsidTr="00B743C1">
        <w:trPr>
          <w:trHeight w:val="408"/>
        </w:trPr>
        <w:tc>
          <w:tcPr>
            <w:tcW w:w="2025" w:type="dxa"/>
          </w:tcPr>
          <w:p w14:paraId="141B32B3" w14:textId="01F494F1" w:rsidR="002B4258" w:rsidRPr="0036206A" w:rsidRDefault="002B4258" w:rsidP="002B4258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>Explain</w:t>
            </w:r>
          </w:p>
        </w:tc>
        <w:tc>
          <w:tcPr>
            <w:tcW w:w="7090" w:type="dxa"/>
          </w:tcPr>
          <w:p w14:paraId="7274C328" w14:textId="05164165" w:rsidR="002B4258" w:rsidRPr="0036206A" w:rsidRDefault="002B4258" w:rsidP="002B4258">
            <w:pPr>
              <w:rPr>
                <w:rFonts w:ascii="Calibri" w:hAnsi="Calibri" w:cs="Calibri"/>
                <w:sz w:val="32"/>
                <w:szCs w:val="32"/>
              </w:rPr>
            </w:pPr>
            <w:r w:rsidRPr="0036206A">
              <w:rPr>
                <w:rFonts w:ascii="Calibri" w:hAnsi="Calibri" w:cs="Calibri"/>
                <w:sz w:val="32"/>
                <w:szCs w:val="32"/>
              </w:rPr>
              <w:t xml:space="preserve">To make something easy to understand by describing or giving information about it. </w:t>
            </w:r>
          </w:p>
        </w:tc>
      </w:tr>
      <w:tr w:rsidR="002B4258" w:rsidRPr="00D43BE0" w14:paraId="02D68B5E" w14:textId="77777777" w:rsidTr="003329EB">
        <w:trPr>
          <w:trHeight w:val="405"/>
        </w:trPr>
        <w:tc>
          <w:tcPr>
            <w:tcW w:w="2025" w:type="dxa"/>
          </w:tcPr>
          <w:p w14:paraId="72C81721" w14:textId="31AE06AA" w:rsidR="002B4258" w:rsidRPr="0036206A" w:rsidRDefault="002B4258" w:rsidP="002B4258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>Evidence</w:t>
            </w:r>
          </w:p>
        </w:tc>
        <w:tc>
          <w:tcPr>
            <w:tcW w:w="7090" w:type="dxa"/>
          </w:tcPr>
          <w:p w14:paraId="6BBB130B" w14:textId="1E71BD69" w:rsidR="002B4258" w:rsidRPr="0036206A" w:rsidRDefault="002B4258" w:rsidP="002B4258">
            <w:pPr>
              <w:rPr>
                <w:rFonts w:ascii="Calibri" w:hAnsi="Calibri" w:cs="Calibri"/>
                <w:sz w:val="32"/>
                <w:szCs w:val="32"/>
              </w:rPr>
            </w:pPr>
            <w:r w:rsidRPr="0036206A">
              <w:rPr>
                <w:rFonts w:ascii="Calibri" w:hAnsi="Calibri" w:cs="Calibri"/>
                <w:sz w:val="32"/>
                <w:szCs w:val="32"/>
              </w:rPr>
              <w:t>Anything that helps to prove if something is or is not true.</w:t>
            </w:r>
          </w:p>
        </w:tc>
      </w:tr>
      <w:tr w:rsidR="002B4258" w:rsidRPr="00D43BE0" w14:paraId="66DA07E9" w14:textId="77777777" w:rsidTr="00BB7E3A">
        <w:trPr>
          <w:trHeight w:val="424"/>
        </w:trPr>
        <w:tc>
          <w:tcPr>
            <w:tcW w:w="2025" w:type="dxa"/>
          </w:tcPr>
          <w:p w14:paraId="72304E43" w14:textId="165D839E" w:rsidR="002B4258" w:rsidRPr="0036206A" w:rsidRDefault="002B4258" w:rsidP="002B4258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>Fact</w:t>
            </w:r>
          </w:p>
        </w:tc>
        <w:tc>
          <w:tcPr>
            <w:tcW w:w="7090" w:type="dxa"/>
          </w:tcPr>
          <w:p w14:paraId="52C190BA" w14:textId="2F0D264F" w:rsidR="002B4258" w:rsidRPr="0036206A" w:rsidRDefault="002B4258" w:rsidP="002B4258">
            <w:pPr>
              <w:rPr>
                <w:rFonts w:ascii="Calibri" w:hAnsi="Calibri" w:cs="Calibri"/>
                <w:sz w:val="32"/>
                <w:szCs w:val="32"/>
              </w:rPr>
            </w:pPr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Something that is </w:t>
            </w:r>
            <w:hyperlink r:id="rId9" w:tooltip="known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known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 to have </w:t>
            </w:r>
            <w:hyperlink r:id="rId10" w:tooltip="happened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happened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 or to </w:t>
            </w:r>
            <w:hyperlink r:id="rId11" w:tooltip="exist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exist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.</w:t>
            </w:r>
          </w:p>
        </w:tc>
      </w:tr>
      <w:tr w:rsidR="002B4258" w:rsidRPr="00D43BE0" w14:paraId="49178C36" w14:textId="77777777" w:rsidTr="001F5C5E">
        <w:trPr>
          <w:trHeight w:val="577"/>
        </w:trPr>
        <w:tc>
          <w:tcPr>
            <w:tcW w:w="2025" w:type="dxa"/>
          </w:tcPr>
          <w:p w14:paraId="44AD2C26" w14:textId="4AC9BB3F" w:rsidR="002B4258" w:rsidRPr="0036206A" w:rsidRDefault="002B4258" w:rsidP="002B4258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>Formal</w:t>
            </w:r>
          </w:p>
        </w:tc>
        <w:tc>
          <w:tcPr>
            <w:tcW w:w="7090" w:type="dxa"/>
          </w:tcPr>
          <w:p w14:paraId="42837B21" w14:textId="2A2E7D16" w:rsidR="002B4258" w:rsidRPr="0036206A" w:rsidRDefault="002B4258" w:rsidP="002B4258">
            <w:pPr>
              <w:rPr>
                <w:rFonts w:ascii="Calibri" w:hAnsi="Calibri" w:cs="Calibri"/>
                <w:sz w:val="32"/>
                <w:szCs w:val="32"/>
              </w:rPr>
            </w:pPr>
            <w:r w:rsidRPr="0036206A">
              <w:rPr>
                <w:rStyle w:val="Emphasis"/>
                <w:rFonts w:ascii="Calibri" w:hAnsi="Calibri" w:cs="Calibri"/>
                <w:bCs/>
                <w:i w:val="0"/>
                <w:iCs w:val="0"/>
                <w:sz w:val="32"/>
                <w:szCs w:val="32"/>
                <w:shd w:val="clear" w:color="auto" w:fill="FFFFFF"/>
              </w:rPr>
              <w:t>Using an agreed and often official or traditional way of doing things.</w:t>
            </w:r>
          </w:p>
        </w:tc>
      </w:tr>
      <w:tr w:rsidR="0036206A" w:rsidRPr="00D43BE0" w14:paraId="0A10129F" w14:textId="77777777" w:rsidTr="001F5C5E">
        <w:trPr>
          <w:trHeight w:val="699"/>
        </w:trPr>
        <w:tc>
          <w:tcPr>
            <w:tcW w:w="2025" w:type="dxa"/>
          </w:tcPr>
          <w:p w14:paraId="7172A25E" w14:textId="684BCFA5" w:rsidR="0036206A" w:rsidRPr="0036206A" w:rsidRDefault="0036206A" w:rsidP="0036206A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 xml:space="preserve">Inference </w:t>
            </w:r>
          </w:p>
        </w:tc>
        <w:tc>
          <w:tcPr>
            <w:tcW w:w="7090" w:type="dxa"/>
          </w:tcPr>
          <w:p w14:paraId="55CBE4A9" w14:textId="128DE30B" w:rsidR="0036206A" w:rsidRPr="0036206A" w:rsidRDefault="0036206A" w:rsidP="0036206A">
            <w:pPr>
              <w:rPr>
                <w:rFonts w:ascii="Calibri" w:hAnsi="Calibri" w:cs="Calibri"/>
                <w:bCs/>
                <w:sz w:val="32"/>
                <w:szCs w:val="32"/>
              </w:rPr>
            </w:pPr>
            <w:r w:rsidRPr="0036206A">
              <w:rPr>
                <w:sz w:val="32"/>
                <w:szCs w:val="32"/>
              </w:rPr>
              <w:t>A guess that you make or an opinion that you form based on the information that you have.</w:t>
            </w:r>
          </w:p>
        </w:tc>
      </w:tr>
      <w:tr w:rsidR="002B4258" w:rsidRPr="00D43BE0" w14:paraId="072E690B" w14:textId="77777777" w:rsidTr="001F5C5E">
        <w:trPr>
          <w:trHeight w:val="699"/>
        </w:trPr>
        <w:tc>
          <w:tcPr>
            <w:tcW w:w="2025" w:type="dxa"/>
          </w:tcPr>
          <w:p w14:paraId="556E5567" w14:textId="7E9FEFF7" w:rsidR="002B4258" w:rsidRPr="0036206A" w:rsidRDefault="002B4258" w:rsidP="002B4258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>Impression</w:t>
            </w:r>
          </w:p>
        </w:tc>
        <w:tc>
          <w:tcPr>
            <w:tcW w:w="7090" w:type="dxa"/>
          </w:tcPr>
          <w:p w14:paraId="1B5E2E99" w14:textId="1D4999D1" w:rsidR="002B4258" w:rsidRPr="0036206A" w:rsidRDefault="002B4258" w:rsidP="002B4258">
            <w:pPr>
              <w:rPr>
                <w:rFonts w:ascii="Calibri" w:hAnsi="Calibri" w:cs="Calibri"/>
                <w:sz w:val="32"/>
                <w:szCs w:val="32"/>
              </w:rPr>
            </w:pPr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An </w:t>
            </w:r>
            <w:hyperlink r:id="rId12" w:tooltip="idea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idea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 or </w:t>
            </w:r>
            <w:hyperlink r:id="rId13" w:tooltip="opinion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opinion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 of what something or someone is like.</w:t>
            </w:r>
          </w:p>
        </w:tc>
      </w:tr>
      <w:tr w:rsidR="002B4258" w:rsidRPr="00D43BE0" w14:paraId="2A5A5381" w14:textId="77777777" w:rsidTr="00561EC2">
        <w:trPr>
          <w:trHeight w:val="529"/>
        </w:trPr>
        <w:tc>
          <w:tcPr>
            <w:tcW w:w="2025" w:type="dxa"/>
          </w:tcPr>
          <w:p w14:paraId="1A808D16" w14:textId="1CD3B97E" w:rsidR="002B4258" w:rsidRPr="0036206A" w:rsidRDefault="002B4258" w:rsidP="002B4258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>Justify</w:t>
            </w:r>
          </w:p>
        </w:tc>
        <w:tc>
          <w:tcPr>
            <w:tcW w:w="7090" w:type="dxa"/>
          </w:tcPr>
          <w:p w14:paraId="3B00D78F" w14:textId="1DF88C8D" w:rsidR="002B4258" w:rsidRPr="0036206A" w:rsidRDefault="002B4258" w:rsidP="002B4258">
            <w:pPr>
              <w:rPr>
                <w:rFonts w:ascii="Calibri" w:hAnsi="Calibri" w:cs="Calibri"/>
                <w:sz w:val="32"/>
                <w:szCs w:val="32"/>
              </w:rPr>
            </w:pPr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To show that something is </w:t>
            </w:r>
            <w:hyperlink r:id="rId14" w:tooltip="reasonable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reasonable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, </w:t>
            </w:r>
            <w:hyperlink r:id="rId15" w:tooltip="right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right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, or </w:t>
            </w:r>
            <w:hyperlink r:id="rId16" w:tooltip="true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true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.</w:t>
            </w:r>
          </w:p>
        </w:tc>
      </w:tr>
      <w:tr w:rsidR="002B4258" w:rsidRPr="00D43BE0" w14:paraId="77F29C55" w14:textId="77777777" w:rsidTr="00136AD0">
        <w:trPr>
          <w:trHeight w:val="641"/>
        </w:trPr>
        <w:tc>
          <w:tcPr>
            <w:tcW w:w="2025" w:type="dxa"/>
          </w:tcPr>
          <w:p w14:paraId="66424B6F" w14:textId="5750944D" w:rsidR="002B4258" w:rsidRPr="0036206A" w:rsidRDefault="002B4258" w:rsidP="002B4258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>Opinion</w:t>
            </w:r>
          </w:p>
        </w:tc>
        <w:tc>
          <w:tcPr>
            <w:tcW w:w="7090" w:type="dxa"/>
          </w:tcPr>
          <w:p w14:paraId="0ACD102F" w14:textId="34C6F79B" w:rsidR="002B4258" w:rsidRPr="0036206A" w:rsidRDefault="002B4258" w:rsidP="002B4258">
            <w:pPr>
              <w:rPr>
                <w:rFonts w:ascii="Calibri" w:hAnsi="Calibri" w:cs="Calibri"/>
                <w:sz w:val="32"/>
                <w:szCs w:val="32"/>
              </w:rPr>
            </w:pPr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A thought or </w:t>
            </w:r>
            <w:hyperlink r:id="rId17" w:tooltip="belief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belief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 about something or someone.</w:t>
            </w:r>
          </w:p>
        </w:tc>
      </w:tr>
      <w:tr w:rsidR="0036206A" w:rsidRPr="00D43BE0" w14:paraId="2185E798" w14:textId="77777777" w:rsidTr="00136AD0">
        <w:trPr>
          <w:trHeight w:val="641"/>
        </w:trPr>
        <w:tc>
          <w:tcPr>
            <w:tcW w:w="2025" w:type="dxa"/>
          </w:tcPr>
          <w:p w14:paraId="4B7BE378" w14:textId="51B1D015" w:rsidR="0036206A" w:rsidRPr="0036206A" w:rsidRDefault="0036206A" w:rsidP="0036206A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 xml:space="preserve">Persuade </w:t>
            </w:r>
          </w:p>
        </w:tc>
        <w:tc>
          <w:tcPr>
            <w:tcW w:w="7090" w:type="dxa"/>
          </w:tcPr>
          <w:p w14:paraId="6AD2514D" w14:textId="4B9296D9" w:rsidR="0036206A" w:rsidRPr="0036206A" w:rsidRDefault="0036206A" w:rsidP="0036206A">
            <w:pPr>
              <w:rPr>
                <w:rFonts w:ascii="Calibri" w:hAnsi="Calibri" w:cs="Calibri"/>
                <w:bCs/>
                <w:sz w:val="32"/>
                <w:szCs w:val="32"/>
              </w:rPr>
            </w:pPr>
            <w:r w:rsidRPr="0036206A">
              <w:rPr>
                <w:sz w:val="32"/>
                <w:szCs w:val="32"/>
              </w:rPr>
              <w:t>To make someone do or believe something by giving them a good reason to do it or by talking to that person and making them believe it.</w:t>
            </w:r>
          </w:p>
        </w:tc>
      </w:tr>
      <w:tr w:rsidR="002B4258" w:rsidRPr="00D43BE0" w14:paraId="14FD0AA4" w14:textId="77777777" w:rsidTr="00136AD0">
        <w:trPr>
          <w:trHeight w:val="653"/>
        </w:trPr>
        <w:tc>
          <w:tcPr>
            <w:tcW w:w="2025" w:type="dxa"/>
          </w:tcPr>
          <w:p w14:paraId="3164711A" w14:textId="0755CD86" w:rsidR="002B4258" w:rsidRPr="0036206A" w:rsidRDefault="002B4258" w:rsidP="002B4258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>Suggest</w:t>
            </w:r>
          </w:p>
        </w:tc>
        <w:tc>
          <w:tcPr>
            <w:tcW w:w="7090" w:type="dxa"/>
          </w:tcPr>
          <w:p w14:paraId="265E9168" w14:textId="4EE6FE06" w:rsidR="002B4258" w:rsidRPr="0036206A" w:rsidRDefault="002B4258" w:rsidP="002B4258">
            <w:pPr>
              <w:rPr>
                <w:rFonts w:ascii="Calibri" w:hAnsi="Calibri" w:cs="Calibri"/>
                <w:sz w:val="32"/>
                <w:szCs w:val="32"/>
              </w:rPr>
            </w:pPr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To </w:t>
            </w:r>
            <w:hyperlink r:id="rId18" w:tooltip="communicate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communicate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 xml:space="preserve"> or show an idea or feeling without </w:t>
            </w:r>
            <w:hyperlink r:id="rId19" w:tooltip="stating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stating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 it </w:t>
            </w:r>
            <w:hyperlink r:id="rId20" w:tooltip="directly" w:history="1">
              <w:r w:rsidRPr="0036206A">
                <w:rPr>
                  <w:rFonts w:ascii="Calibri" w:hAnsi="Calibri" w:cs="Calibri"/>
                  <w:bCs/>
                  <w:sz w:val="32"/>
                  <w:szCs w:val="32"/>
                </w:rPr>
                <w:t>directly</w:t>
              </w:r>
            </w:hyperlink>
            <w:r w:rsidRPr="0036206A">
              <w:rPr>
                <w:rFonts w:ascii="Calibri" w:hAnsi="Calibri" w:cs="Calibri"/>
                <w:bCs/>
                <w:sz w:val="32"/>
                <w:szCs w:val="32"/>
              </w:rPr>
              <w:t>.</w:t>
            </w:r>
          </w:p>
        </w:tc>
      </w:tr>
      <w:tr w:rsidR="0036206A" w:rsidRPr="00D43BE0" w14:paraId="29CDF20B" w14:textId="77777777" w:rsidTr="00136AD0">
        <w:trPr>
          <w:trHeight w:val="653"/>
        </w:trPr>
        <w:tc>
          <w:tcPr>
            <w:tcW w:w="2025" w:type="dxa"/>
          </w:tcPr>
          <w:p w14:paraId="65BB6816" w14:textId="269607F9" w:rsidR="0036206A" w:rsidRPr="0036206A" w:rsidRDefault="0036206A" w:rsidP="0036206A">
            <w:pPr>
              <w:rPr>
                <w:b/>
                <w:sz w:val="32"/>
                <w:szCs w:val="32"/>
              </w:rPr>
            </w:pPr>
            <w:r w:rsidRPr="0036206A">
              <w:rPr>
                <w:b/>
                <w:sz w:val="32"/>
                <w:szCs w:val="32"/>
              </w:rPr>
              <w:t>Summarise</w:t>
            </w:r>
          </w:p>
        </w:tc>
        <w:tc>
          <w:tcPr>
            <w:tcW w:w="7090" w:type="dxa"/>
          </w:tcPr>
          <w:p w14:paraId="6194F027" w14:textId="592CCBDF" w:rsidR="0036206A" w:rsidRPr="0036206A" w:rsidRDefault="0036206A" w:rsidP="0036206A">
            <w:pPr>
              <w:rPr>
                <w:rFonts w:ascii="Calibri" w:hAnsi="Calibri" w:cs="Calibri"/>
                <w:bCs/>
                <w:sz w:val="32"/>
                <w:szCs w:val="32"/>
              </w:rPr>
            </w:pPr>
            <w:r w:rsidRPr="0036206A">
              <w:rPr>
                <w:sz w:val="32"/>
                <w:szCs w:val="32"/>
              </w:rPr>
              <w:t>To express the most important facts or ideas about something.</w:t>
            </w:r>
          </w:p>
        </w:tc>
      </w:tr>
    </w:tbl>
    <w:p w14:paraId="203EF0B6" w14:textId="4CAACDE5" w:rsidR="0016194B" w:rsidRDefault="0016194B" w:rsidP="004A309A">
      <w:pPr>
        <w:rPr>
          <w:b/>
          <w:sz w:val="24"/>
          <w:u w:val="single"/>
        </w:rPr>
      </w:pPr>
      <w:bookmarkStart w:id="2" w:name="_Hlk45112803"/>
      <w:bookmarkEnd w:id="1"/>
    </w:p>
    <w:p w14:paraId="0AE974B2" w14:textId="37690762" w:rsidR="006D25CD" w:rsidRDefault="006D25CD" w:rsidP="006D25CD">
      <w:pPr>
        <w:rPr>
          <w:sz w:val="28"/>
          <w:szCs w:val="28"/>
        </w:rPr>
      </w:pPr>
    </w:p>
    <w:p w14:paraId="013FCFE2" w14:textId="77777777" w:rsidR="00FE6A8E" w:rsidRDefault="00FE6A8E" w:rsidP="006D25CD">
      <w:pPr>
        <w:rPr>
          <w:sz w:val="28"/>
          <w:szCs w:val="28"/>
        </w:rPr>
      </w:pPr>
    </w:p>
    <w:p w14:paraId="6E186112" w14:textId="77777777" w:rsidR="00FE6A8E" w:rsidRDefault="00FE6A8E" w:rsidP="006D25CD">
      <w:pPr>
        <w:rPr>
          <w:sz w:val="28"/>
          <w:szCs w:val="28"/>
        </w:rPr>
      </w:pPr>
    </w:p>
    <w:p w14:paraId="143C6B8C" w14:textId="77777777" w:rsidR="00FE6A8E" w:rsidRDefault="00FE6A8E" w:rsidP="006D25CD">
      <w:pPr>
        <w:rPr>
          <w:sz w:val="28"/>
          <w:szCs w:val="28"/>
        </w:rPr>
      </w:pPr>
    </w:p>
    <w:p w14:paraId="4BC974B2" w14:textId="37ECD2DB" w:rsidR="00FE6A8E" w:rsidRDefault="00FE6A8E" w:rsidP="006D25CD">
      <w:pPr>
        <w:rPr>
          <w:sz w:val="28"/>
          <w:szCs w:val="28"/>
        </w:rPr>
      </w:pPr>
    </w:p>
    <w:p w14:paraId="1361FFBE" w14:textId="5B482CC2" w:rsidR="002B4258" w:rsidRDefault="002B4258" w:rsidP="006D25CD">
      <w:pPr>
        <w:rPr>
          <w:sz w:val="28"/>
          <w:szCs w:val="28"/>
        </w:rPr>
      </w:pPr>
    </w:p>
    <w:p w14:paraId="43D5BA0E" w14:textId="4ED5BCE0" w:rsidR="00B06EF2" w:rsidRPr="00D43BE0" w:rsidRDefault="000764D4" w:rsidP="00D43BE0">
      <w:pPr>
        <w:jc w:val="center"/>
        <w:rPr>
          <w:b/>
          <w:sz w:val="48"/>
          <w:szCs w:val="32"/>
          <w:u w:val="single"/>
        </w:rPr>
      </w:pPr>
      <w:r w:rsidRPr="00D43BE0">
        <w:rPr>
          <w:b/>
          <w:sz w:val="48"/>
          <w:szCs w:val="32"/>
          <w:u w:val="single"/>
        </w:rPr>
        <w:t>Tier 3</w:t>
      </w:r>
    </w:p>
    <w:tbl>
      <w:tblPr>
        <w:tblStyle w:val="TableGrid"/>
        <w:tblW w:w="9303" w:type="dxa"/>
        <w:tblLook w:val="04A0" w:firstRow="1" w:lastRow="0" w:firstColumn="1" w:lastColumn="0" w:noHBand="0" w:noVBand="1"/>
      </w:tblPr>
      <w:tblGrid>
        <w:gridCol w:w="2358"/>
        <w:gridCol w:w="6945"/>
      </w:tblGrid>
      <w:tr w:rsidR="004A309A" w14:paraId="2147E2DD" w14:textId="77777777" w:rsidTr="00DA4E9B">
        <w:trPr>
          <w:trHeight w:val="393"/>
        </w:trPr>
        <w:tc>
          <w:tcPr>
            <w:tcW w:w="2358" w:type="dxa"/>
          </w:tcPr>
          <w:p w14:paraId="25C246C8" w14:textId="77777777" w:rsidR="004A309A" w:rsidRPr="00D43BE0" w:rsidRDefault="004A309A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Term</w:t>
            </w:r>
          </w:p>
        </w:tc>
        <w:tc>
          <w:tcPr>
            <w:tcW w:w="6945" w:type="dxa"/>
          </w:tcPr>
          <w:p w14:paraId="29223B41" w14:textId="77777777" w:rsidR="004A309A" w:rsidRPr="00D43BE0" w:rsidRDefault="004A309A" w:rsidP="002A4FC9">
            <w:pPr>
              <w:rPr>
                <w:b/>
                <w:sz w:val="32"/>
                <w:szCs w:val="32"/>
              </w:rPr>
            </w:pPr>
            <w:r w:rsidRPr="00D43BE0">
              <w:rPr>
                <w:b/>
                <w:sz w:val="32"/>
                <w:szCs w:val="32"/>
              </w:rPr>
              <w:t>Definition</w:t>
            </w:r>
          </w:p>
        </w:tc>
      </w:tr>
      <w:tr w:rsidR="00841E05" w:rsidRPr="001435A4" w14:paraId="3F05C459" w14:textId="77777777" w:rsidTr="00DA4E9B">
        <w:trPr>
          <w:trHeight w:val="788"/>
        </w:trPr>
        <w:tc>
          <w:tcPr>
            <w:tcW w:w="2358" w:type="dxa"/>
          </w:tcPr>
          <w:p w14:paraId="42F7BCE6" w14:textId="1B667D66" w:rsidR="00841E05" w:rsidRDefault="00841E05" w:rsidP="0074587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Ambiguity</w:t>
            </w:r>
          </w:p>
        </w:tc>
        <w:tc>
          <w:tcPr>
            <w:tcW w:w="6945" w:type="dxa"/>
          </w:tcPr>
          <w:p w14:paraId="35169959" w14:textId="658F6810" w:rsidR="00841E05" w:rsidRPr="007E54BF" w:rsidRDefault="00922BF7" w:rsidP="001435A4">
            <w:pPr>
              <w:rPr>
                <w:rFonts w:cstheme="minorHAnsi"/>
                <w:sz w:val="32"/>
                <w:szCs w:val="32"/>
              </w:rPr>
            </w:pPr>
            <w:r w:rsidRPr="007E54BF">
              <w:rPr>
                <w:rFonts w:cstheme="minorHAnsi"/>
                <w:sz w:val="32"/>
                <w:szCs w:val="32"/>
              </w:rPr>
              <w:t>Something that is unclear because it can be understood in more than one way.</w:t>
            </w:r>
          </w:p>
        </w:tc>
      </w:tr>
      <w:tr w:rsidR="0074587A" w:rsidRPr="001435A4" w14:paraId="12895CD7" w14:textId="77777777" w:rsidTr="00DA4E9B">
        <w:trPr>
          <w:trHeight w:val="788"/>
        </w:trPr>
        <w:tc>
          <w:tcPr>
            <w:tcW w:w="2358" w:type="dxa"/>
          </w:tcPr>
          <w:p w14:paraId="04A89141" w14:textId="323CE8B4" w:rsidR="0074587A" w:rsidRPr="0085671C" w:rsidRDefault="00841E05" w:rsidP="0074587A">
            <w:pPr>
              <w:rPr>
                <w:i/>
                <w:sz w:val="32"/>
                <w:szCs w:val="32"/>
              </w:rPr>
            </w:pPr>
            <w:r w:rsidRPr="0085671C">
              <w:rPr>
                <w:b/>
                <w:sz w:val="32"/>
                <w:szCs w:val="32"/>
              </w:rPr>
              <w:t>Clause</w:t>
            </w:r>
          </w:p>
        </w:tc>
        <w:tc>
          <w:tcPr>
            <w:tcW w:w="6945" w:type="dxa"/>
          </w:tcPr>
          <w:p w14:paraId="33E4CD1E" w14:textId="3C48FB8D" w:rsidR="001435A4" w:rsidRPr="007E54BF" w:rsidRDefault="007E54BF" w:rsidP="001435A4">
            <w:pPr>
              <w:rPr>
                <w:sz w:val="32"/>
                <w:szCs w:val="32"/>
              </w:rPr>
            </w:pPr>
            <w:r w:rsidRPr="007E54BF">
              <w:rPr>
                <w:sz w:val="32"/>
                <w:szCs w:val="32"/>
              </w:rPr>
              <w:t>A group of words containing a verb.</w:t>
            </w:r>
          </w:p>
          <w:p w14:paraId="51D925BB" w14:textId="502D2DC0" w:rsidR="0074587A" w:rsidRPr="007E54BF" w:rsidRDefault="0074587A" w:rsidP="0074587A">
            <w:pPr>
              <w:rPr>
                <w:sz w:val="32"/>
                <w:szCs w:val="32"/>
              </w:rPr>
            </w:pPr>
          </w:p>
        </w:tc>
      </w:tr>
      <w:tr w:rsidR="0074587A" w14:paraId="53D02666" w14:textId="77777777" w:rsidTr="00DA4E9B">
        <w:trPr>
          <w:trHeight w:val="774"/>
        </w:trPr>
        <w:tc>
          <w:tcPr>
            <w:tcW w:w="2358" w:type="dxa"/>
          </w:tcPr>
          <w:p w14:paraId="33C7A473" w14:textId="2CCD60CB" w:rsidR="0074587A" w:rsidRPr="0085671C" w:rsidRDefault="00C50513" w:rsidP="0074587A">
            <w:pPr>
              <w:rPr>
                <w:b/>
                <w:sz w:val="32"/>
                <w:szCs w:val="32"/>
              </w:rPr>
            </w:pPr>
            <w:r w:rsidRPr="0085671C">
              <w:rPr>
                <w:b/>
                <w:sz w:val="32"/>
                <w:szCs w:val="32"/>
              </w:rPr>
              <w:t>Conjunction</w:t>
            </w:r>
          </w:p>
        </w:tc>
        <w:tc>
          <w:tcPr>
            <w:tcW w:w="6945" w:type="dxa"/>
          </w:tcPr>
          <w:p w14:paraId="0CFCA845" w14:textId="7C8044BB" w:rsidR="0074587A" w:rsidRPr="0085671C" w:rsidRDefault="007E54BF" w:rsidP="007E54B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word that connects words, phrases and clauses in a sentence. </w:t>
            </w:r>
          </w:p>
        </w:tc>
      </w:tr>
      <w:tr w:rsidR="002B4258" w14:paraId="79DFFFA0" w14:textId="77777777" w:rsidTr="00DA4E9B">
        <w:trPr>
          <w:trHeight w:val="774"/>
        </w:trPr>
        <w:tc>
          <w:tcPr>
            <w:tcW w:w="2358" w:type="dxa"/>
          </w:tcPr>
          <w:p w14:paraId="46A22EB8" w14:textId="54EDC7B6" w:rsidR="002B4258" w:rsidRPr="0085671C" w:rsidRDefault="002B4258" w:rsidP="002B4258">
            <w:pPr>
              <w:rPr>
                <w:b/>
                <w:sz w:val="32"/>
                <w:szCs w:val="32"/>
              </w:rPr>
            </w:pPr>
            <w:r w:rsidRPr="002B4258">
              <w:rPr>
                <w:b/>
                <w:sz w:val="32"/>
                <w:szCs w:val="32"/>
              </w:rPr>
              <w:t>Draft</w:t>
            </w:r>
          </w:p>
        </w:tc>
        <w:tc>
          <w:tcPr>
            <w:tcW w:w="6945" w:type="dxa"/>
          </w:tcPr>
          <w:p w14:paraId="56E71365" w14:textId="4AB9CCAC" w:rsidR="002B4258" w:rsidRDefault="002B4258" w:rsidP="002B4258">
            <w:pPr>
              <w:rPr>
                <w:sz w:val="32"/>
                <w:szCs w:val="32"/>
              </w:rPr>
            </w:pPr>
            <w:r w:rsidRPr="002B4258">
              <w:rPr>
                <w:sz w:val="32"/>
                <w:szCs w:val="32"/>
              </w:rPr>
              <w:t>The first attempt of a piece of writing.</w:t>
            </w:r>
          </w:p>
        </w:tc>
      </w:tr>
      <w:tr w:rsidR="002B4258" w14:paraId="65D5009E" w14:textId="77777777" w:rsidTr="00DA4E9B">
        <w:trPr>
          <w:trHeight w:val="774"/>
        </w:trPr>
        <w:tc>
          <w:tcPr>
            <w:tcW w:w="2358" w:type="dxa"/>
          </w:tcPr>
          <w:p w14:paraId="347BC3C8" w14:textId="0BC0C9A6" w:rsidR="002B4258" w:rsidRDefault="002B4258" w:rsidP="002B4258">
            <w:pPr>
              <w:rPr>
                <w:b/>
                <w:sz w:val="32"/>
                <w:szCs w:val="32"/>
              </w:rPr>
            </w:pPr>
            <w:r w:rsidRPr="002B4258">
              <w:rPr>
                <w:b/>
                <w:sz w:val="32"/>
                <w:szCs w:val="32"/>
              </w:rPr>
              <w:t xml:space="preserve">Edit </w:t>
            </w:r>
          </w:p>
        </w:tc>
        <w:tc>
          <w:tcPr>
            <w:tcW w:w="6945" w:type="dxa"/>
          </w:tcPr>
          <w:p w14:paraId="0B12A873" w14:textId="117334E4" w:rsidR="002B4258" w:rsidRPr="002B4258" w:rsidRDefault="002B4258" w:rsidP="002B4258">
            <w:pPr>
              <w:rPr>
                <w:sz w:val="32"/>
                <w:szCs w:val="32"/>
              </w:rPr>
            </w:pPr>
            <w:r w:rsidRPr="002B4258">
              <w:rPr>
                <w:sz w:val="32"/>
                <w:szCs w:val="32"/>
              </w:rPr>
              <w:t>To make changes to a text.</w:t>
            </w:r>
          </w:p>
        </w:tc>
      </w:tr>
      <w:tr w:rsidR="002B4258" w14:paraId="77A29E98" w14:textId="77777777" w:rsidTr="00DA4E9B">
        <w:trPr>
          <w:trHeight w:val="774"/>
        </w:trPr>
        <w:tc>
          <w:tcPr>
            <w:tcW w:w="2358" w:type="dxa"/>
          </w:tcPr>
          <w:p w14:paraId="5EBF71B6" w14:textId="487689F9" w:rsidR="002B4258" w:rsidRDefault="002B4258" w:rsidP="002B4258">
            <w:pPr>
              <w:rPr>
                <w:b/>
                <w:sz w:val="32"/>
                <w:szCs w:val="32"/>
              </w:rPr>
            </w:pPr>
            <w:r w:rsidRPr="002B4258">
              <w:rPr>
                <w:b/>
                <w:sz w:val="32"/>
                <w:szCs w:val="32"/>
              </w:rPr>
              <w:t xml:space="preserve">Emotive language </w:t>
            </w:r>
          </w:p>
        </w:tc>
        <w:tc>
          <w:tcPr>
            <w:tcW w:w="6945" w:type="dxa"/>
          </w:tcPr>
          <w:p w14:paraId="717A307A" w14:textId="78CC160B" w:rsidR="002B4258" w:rsidRPr="002B4258" w:rsidRDefault="002B4258" w:rsidP="002B4258">
            <w:pPr>
              <w:rPr>
                <w:sz w:val="32"/>
                <w:szCs w:val="32"/>
              </w:rPr>
            </w:pPr>
            <w:r w:rsidRPr="002B4258">
              <w:rPr>
                <w:sz w:val="32"/>
                <w:szCs w:val="32"/>
              </w:rPr>
              <w:t>Words that cause strong feelings.</w:t>
            </w:r>
          </w:p>
        </w:tc>
      </w:tr>
      <w:tr w:rsidR="002B4258" w14:paraId="08A166F5" w14:textId="77777777" w:rsidTr="00DA4E9B">
        <w:trPr>
          <w:trHeight w:val="774"/>
        </w:trPr>
        <w:tc>
          <w:tcPr>
            <w:tcW w:w="2358" w:type="dxa"/>
          </w:tcPr>
          <w:p w14:paraId="0B2B5CBF" w14:textId="595F1A94" w:rsidR="002B4258" w:rsidRDefault="002B4258" w:rsidP="002B4258">
            <w:pPr>
              <w:rPr>
                <w:b/>
                <w:sz w:val="32"/>
                <w:szCs w:val="32"/>
              </w:rPr>
            </w:pPr>
            <w:r w:rsidRPr="002B4258">
              <w:rPr>
                <w:b/>
                <w:sz w:val="32"/>
                <w:szCs w:val="32"/>
              </w:rPr>
              <w:t xml:space="preserve">Figurative language </w:t>
            </w:r>
          </w:p>
        </w:tc>
        <w:tc>
          <w:tcPr>
            <w:tcW w:w="6945" w:type="dxa"/>
          </w:tcPr>
          <w:p w14:paraId="1991C78F" w14:textId="3B7D84DE" w:rsidR="002B4258" w:rsidRPr="002B4258" w:rsidRDefault="002B4258" w:rsidP="002B4258">
            <w:pPr>
              <w:rPr>
                <w:sz w:val="32"/>
                <w:szCs w:val="32"/>
              </w:rPr>
            </w:pPr>
            <w:r w:rsidRPr="002B4258">
              <w:rPr>
                <w:sz w:val="32"/>
                <w:szCs w:val="32"/>
              </w:rPr>
              <w:t>Words used not with their basic meaning but with a more imaginative meaning.</w:t>
            </w:r>
          </w:p>
        </w:tc>
      </w:tr>
      <w:tr w:rsidR="002B4258" w14:paraId="29F45A44" w14:textId="77777777" w:rsidTr="00DA4E9B">
        <w:trPr>
          <w:trHeight w:val="788"/>
        </w:trPr>
        <w:tc>
          <w:tcPr>
            <w:tcW w:w="2358" w:type="dxa"/>
          </w:tcPr>
          <w:p w14:paraId="50B315B6" w14:textId="3D086E5C" w:rsidR="002B4258" w:rsidRPr="0085671C" w:rsidRDefault="002B4258" w:rsidP="002B4258">
            <w:pPr>
              <w:rPr>
                <w:b/>
                <w:sz w:val="32"/>
                <w:szCs w:val="32"/>
              </w:rPr>
            </w:pPr>
            <w:r w:rsidRPr="0085671C">
              <w:rPr>
                <w:b/>
                <w:sz w:val="32"/>
                <w:szCs w:val="32"/>
              </w:rPr>
              <w:t>Parenthesis</w:t>
            </w:r>
          </w:p>
        </w:tc>
        <w:tc>
          <w:tcPr>
            <w:tcW w:w="6945" w:type="dxa"/>
          </w:tcPr>
          <w:p w14:paraId="0154B6C5" w14:textId="65473823" w:rsidR="002B4258" w:rsidRPr="0085671C" w:rsidRDefault="002B4258" w:rsidP="002B42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Punctuation used to mark extra information in a sentence</w:t>
            </w:r>
          </w:p>
        </w:tc>
      </w:tr>
      <w:tr w:rsidR="002B4258" w14:paraId="624027A1" w14:textId="77777777" w:rsidTr="00DA4E9B">
        <w:trPr>
          <w:trHeight w:val="774"/>
        </w:trPr>
        <w:tc>
          <w:tcPr>
            <w:tcW w:w="2358" w:type="dxa"/>
          </w:tcPr>
          <w:p w14:paraId="5E910064" w14:textId="5359A411" w:rsidR="002B4258" w:rsidRPr="0085671C" w:rsidRDefault="002B4258" w:rsidP="002B425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Passive Voice</w:t>
            </w:r>
          </w:p>
        </w:tc>
        <w:tc>
          <w:tcPr>
            <w:tcW w:w="6945" w:type="dxa"/>
          </w:tcPr>
          <w:p w14:paraId="7BC8D27E" w14:textId="7D3C5972" w:rsidR="002B4258" w:rsidRPr="0085671C" w:rsidRDefault="002B4258" w:rsidP="002B42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Where the subject of a sentence receives the action of the verb. </w:t>
            </w:r>
          </w:p>
        </w:tc>
      </w:tr>
      <w:tr w:rsidR="002B4258" w14:paraId="05FCCA78" w14:textId="77777777" w:rsidTr="00DA4E9B">
        <w:trPr>
          <w:trHeight w:val="774"/>
        </w:trPr>
        <w:tc>
          <w:tcPr>
            <w:tcW w:w="2358" w:type="dxa"/>
          </w:tcPr>
          <w:p w14:paraId="2EBED099" w14:textId="67FC5C85" w:rsidR="002B4258" w:rsidRDefault="002B4258" w:rsidP="002B425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Personification</w:t>
            </w:r>
          </w:p>
        </w:tc>
        <w:tc>
          <w:tcPr>
            <w:tcW w:w="6945" w:type="dxa"/>
          </w:tcPr>
          <w:p w14:paraId="69553C72" w14:textId="5894E886" w:rsidR="002B4258" w:rsidRPr="0085671C" w:rsidRDefault="002B4258" w:rsidP="002B42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Giving a human quality to something that is not human. </w:t>
            </w:r>
          </w:p>
        </w:tc>
      </w:tr>
      <w:tr w:rsidR="002B4258" w14:paraId="36298D48" w14:textId="77777777" w:rsidTr="00DA4E9B">
        <w:trPr>
          <w:trHeight w:val="774"/>
        </w:trPr>
        <w:tc>
          <w:tcPr>
            <w:tcW w:w="2358" w:type="dxa"/>
          </w:tcPr>
          <w:p w14:paraId="6E9D38E6" w14:textId="0E649050" w:rsidR="002B4258" w:rsidRDefault="002B4258" w:rsidP="002B425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Pronoun</w:t>
            </w:r>
          </w:p>
        </w:tc>
        <w:tc>
          <w:tcPr>
            <w:tcW w:w="6945" w:type="dxa"/>
          </w:tcPr>
          <w:p w14:paraId="209CB070" w14:textId="5CD41379" w:rsidR="002B4258" w:rsidRDefault="002B4258" w:rsidP="002B42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 word that is used instead of a noun or noun phrase.</w:t>
            </w:r>
          </w:p>
        </w:tc>
      </w:tr>
      <w:tr w:rsidR="002B4258" w14:paraId="20819ECF" w14:textId="77777777" w:rsidTr="00DA4E9B">
        <w:trPr>
          <w:trHeight w:val="774"/>
        </w:trPr>
        <w:tc>
          <w:tcPr>
            <w:tcW w:w="2358" w:type="dxa"/>
          </w:tcPr>
          <w:p w14:paraId="61C64D4A" w14:textId="12577CC2" w:rsidR="002B4258" w:rsidRDefault="002B4258" w:rsidP="002B4258">
            <w:pPr>
              <w:rPr>
                <w:b/>
                <w:sz w:val="32"/>
                <w:szCs w:val="32"/>
              </w:rPr>
            </w:pPr>
            <w:r w:rsidRPr="002B4258">
              <w:rPr>
                <w:b/>
                <w:sz w:val="32"/>
                <w:szCs w:val="32"/>
              </w:rPr>
              <w:t>Quotation</w:t>
            </w:r>
          </w:p>
        </w:tc>
        <w:tc>
          <w:tcPr>
            <w:tcW w:w="6945" w:type="dxa"/>
          </w:tcPr>
          <w:p w14:paraId="0F8FF39E" w14:textId="24EC2516" w:rsidR="002B4258" w:rsidRDefault="002B4258" w:rsidP="002B4258">
            <w:pPr>
              <w:rPr>
                <w:sz w:val="32"/>
                <w:szCs w:val="32"/>
              </w:rPr>
            </w:pPr>
            <w:r w:rsidRPr="002B4258">
              <w:rPr>
                <w:sz w:val="32"/>
                <w:szCs w:val="32"/>
              </w:rPr>
              <w:t>A phrase or short piece of writing taken from another text.</w:t>
            </w:r>
          </w:p>
        </w:tc>
      </w:tr>
      <w:tr w:rsidR="002B4258" w14:paraId="53D4E68C" w14:textId="77777777" w:rsidTr="00DA4E9B">
        <w:trPr>
          <w:trHeight w:val="774"/>
        </w:trPr>
        <w:tc>
          <w:tcPr>
            <w:tcW w:w="2358" w:type="dxa"/>
          </w:tcPr>
          <w:p w14:paraId="25DA83E8" w14:textId="4A5141D1" w:rsidR="002B4258" w:rsidRPr="0085671C" w:rsidRDefault="002B4258" w:rsidP="002B425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Simile</w:t>
            </w:r>
          </w:p>
        </w:tc>
        <w:tc>
          <w:tcPr>
            <w:tcW w:w="6945" w:type="dxa"/>
          </w:tcPr>
          <w:p w14:paraId="4B032CA7" w14:textId="12244E4E" w:rsidR="002B4258" w:rsidRPr="0085671C" w:rsidRDefault="002B4258" w:rsidP="002B42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Comparing one thing to another, using the words ‘as’ and ‘like’.</w:t>
            </w:r>
          </w:p>
        </w:tc>
      </w:tr>
      <w:tr w:rsidR="002B4258" w14:paraId="224DAA10" w14:textId="77777777" w:rsidTr="00DA4E9B">
        <w:trPr>
          <w:trHeight w:val="774"/>
        </w:trPr>
        <w:tc>
          <w:tcPr>
            <w:tcW w:w="2358" w:type="dxa"/>
          </w:tcPr>
          <w:p w14:paraId="5DDAFBE7" w14:textId="77777777" w:rsidR="002B4258" w:rsidRPr="0085671C" w:rsidRDefault="002B4258" w:rsidP="002B4258">
            <w:pPr>
              <w:rPr>
                <w:b/>
                <w:sz w:val="32"/>
                <w:szCs w:val="32"/>
              </w:rPr>
            </w:pPr>
            <w:r w:rsidRPr="0085671C">
              <w:rPr>
                <w:b/>
                <w:sz w:val="32"/>
                <w:szCs w:val="32"/>
              </w:rPr>
              <w:t>Synonym</w:t>
            </w:r>
          </w:p>
          <w:p w14:paraId="54CEA1CA" w14:textId="07CFC350" w:rsidR="002B4258" w:rsidRPr="0085671C" w:rsidRDefault="002B4258" w:rsidP="002B4258">
            <w:pPr>
              <w:rPr>
                <w:b/>
                <w:sz w:val="32"/>
                <w:szCs w:val="32"/>
              </w:rPr>
            </w:pPr>
          </w:p>
        </w:tc>
        <w:tc>
          <w:tcPr>
            <w:tcW w:w="6945" w:type="dxa"/>
          </w:tcPr>
          <w:p w14:paraId="16219B40" w14:textId="3D88044E" w:rsidR="002B4258" w:rsidRPr="0085671C" w:rsidRDefault="002B4258" w:rsidP="002B425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 word or phrase that has a similar meaning to another word or phrase. </w:t>
            </w:r>
          </w:p>
        </w:tc>
      </w:tr>
      <w:bookmarkEnd w:id="2"/>
    </w:tbl>
    <w:p w14:paraId="515B2A17" w14:textId="77777777" w:rsidR="002A4FC9" w:rsidRDefault="002A4FC9" w:rsidP="00A17F55">
      <w:pPr>
        <w:rPr>
          <w:b/>
          <w:bCs/>
          <w:szCs w:val="20"/>
        </w:rPr>
        <w:sectPr w:rsidR="002A4FC9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476F64F" w14:textId="77777777" w:rsidR="0016194B" w:rsidRDefault="0016194B" w:rsidP="00A17F55">
      <w:pPr>
        <w:rPr>
          <w:b/>
          <w:bCs/>
          <w:szCs w:val="20"/>
          <w:u w:val="single"/>
        </w:rPr>
      </w:pPr>
      <w:bookmarkStart w:id="3" w:name="_Hlk45113178"/>
      <w:bookmarkStart w:id="4" w:name="_Hlk45113103"/>
    </w:p>
    <w:p w14:paraId="0E7A6433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4B622010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34953CC3" w14:textId="77777777" w:rsidR="0016194B" w:rsidRDefault="0016194B" w:rsidP="00A17F55">
      <w:pPr>
        <w:rPr>
          <w:b/>
          <w:bCs/>
          <w:szCs w:val="20"/>
          <w:u w:val="single"/>
        </w:rPr>
      </w:pPr>
    </w:p>
    <w:p w14:paraId="7716B192" w14:textId="77777777" w:rsidR="00C55C17" w:rsidRDefault="00C55C17" w:rsidP="004A309A">
      <w:pPr>
        <w:rPr>
          <w:b/>
          <w:bCs/>
          <w:szCs w:val="20"/>
          <w:u w:val="single"/>
        </w:rPr>
      </w:pPr>
      <w:bookmarkStart w:id="5" w:name="_Hlk45114217"/>
      <w:bookmarkEnd w:id="3"/>
      <w:bookmarkEnd w:id="4"/>
      <w:bookmarkEnd w:id="5"/>
    </w:p>
    <w:sectPr w:rsidR="00C55C17" w:rsidSect="002A4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400A5E" w14:textId="77777777" w:rsidR="00266B6A" w:rsidRDefault="00266B6A" w:rsidP="001414E7">
      <w:pPr>
        <w:spacing w:after="0" w:line="240" w:lineRule="auto"/>
      </w:pPr>
      <w:r>
        <w:separator/>
      </w:r>
    </w:p>
  </w:endnote>
  <w:endnote w:type="continuationSeparator" w:id="0">
    <w:p w14:paraId="6BA9625F" w14:textId="77777777" w:rsidR="00266B6A" w:rsidRDefault="00266B6A" w:rsidP="0014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A9D4D" w14:textId="77777777" w:rsidR="00EC79BC" w:rsidRDefault="00EC79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E85E9" w14:textId="77777777" w:rsidR="00EC79BC" w:rsidRDefault="00EC79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61E03" w14:textId="77777777" w:rsidR="00EC79BC" w:rsidRDefault="00EC79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B0D6EE" w14:textId="77777777" w:rsidR="00266B6A" w:rsidRDefault="00266B6A" w:rsidP="001414E7">
      <w:pPr>
        <w:spacing w:after="0" w:line="240" w:lineRule="auto"/>
      </w:pPr>
      <w:r>
        <w:separator/>
      </w:r>
    </w:p>
  </w:footnote>
  <w:footnote w:type="continuationSeparator" w:id="0">
    <w:p w14:paraId="343BA550" w14:textId="77777777" w:rsidR="00266B6A" w:rsidRDefault="00266B6A" w:rsidP="00141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EBED8" w14:textId="77777777" w:rsidR="00EC79BC" w:rsidRDefault="00EC79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7F7F7F" w:themeColor="background1" w:themeShade="7F"/>
        <w:spacing w:val="60"/>
      </w:rPr>
      <w:id w:val="-1188748798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243F6A7A" w14:textId="6BF50D77" w:rsidR="00B06EF2" w:rsidRPr="008C6703" w:rsidRDefault="00EC79BC" w:rsidP="008C6703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color w:val="7F7F7F" w:themeColor="background1" w:themeShade="7F"/>
            <w:spacing w:val="60"/>
          </w:rPr>
        </w:pPr>
        <w:r>
          <w:rPr>
            <w:color w:val="7F7F7F" w:themeColor="background1" w:themeShade="7F"/>
            <w:spacing w:val="60"/>
          </w:rPr>
          <w:t>KS2</w:t>
        </w:r>
        <w:r w:rsidR="0012413C">
          <w:rPr>
            <w:color w:val="7F7F7F" w:themeColor="background1" w:themeShade="7F"/>
            <w:spacing w:val="60"/>
          </w:rPr>
          <w:t xml:space="preserve"> NEWMAN CATHOLIC COLLEG</w:t>
        </w:r>
        <w:r w:rsidR="008C6703">
          <w:rPr>
            <w:color w:val="7F7F7F" w:themeColor="background1" w:themeShade="7F"/>
            <w:spacing w:val="60"/>
          </w:rPr>
          <w:t>IA</w:t>
        </w:r>
        <w:r w:rsidR="0012413C">
          <w:rPr>
            <w:color w:val="7F7F7F" w:themeColor="background1" w:themeShade="7F"/>
            <w:spacing w:val="60"/>
          </w:rPr>
          <w:t>TE DICT</w:t>
        </w:r>
        <w:r w:rsidR="003C11D2">
          <w:rPr>
            <w:color w:val="7F7F7F" w:themeColor="background1" w:themeShade="7F"/>
            <w:spacing w:val="60"/>
          </w:rPr>
          <w:t>I</w:t>
        </w:r>
        <w:r w:rsidR="0012413C">
          <w:rPr>
            <w:color w:val="7F7F7F" w:themeColor="background1" w:themeShade="7F"/>
            <w:spacing w:val="60"/>
          </w:rPr>
          <w:t>ONARY</w:t>
        </w:r>
        <w:r w:rsidR="00B06EF2">
          <w:rPr>
            <w:color w:val="7F7F7F" w:themeColor="background1" w:themeShade="7F"/>
            <w:spacing w:val="60"/>
          </w:rPr>
          <w:t xml:space="preserve"> pg.</w:t>
        </w:r>
        <w:r w:rsidR="00B06EF2">
          <w:t xml:space="preserve"> </w:t>
        </w:r>
        <w:r w:rsidR="00B06EF2">
          <w:fldChar w:fldCharType="begin"/>
        </w:r>
        <w:r w:rsidR="00B06EF2">
          <w:instrText xml:space="preserve"> PAGE   \* MERGEFORMAT </w:instrText>
        </w:r>
        <w:r w:rsidR="00B06EF2">
          <w:fldChar w:fldCharType="separate"/>
        </w:r>
        <w:r w:rsidR="0036206A" w:rsidRPr="0036206A">
          <w:rPr>
            <w:b/>
            <w:bCs/>
            <w:noProof/>
          </w:rPr>
          <w:t>4</w:t>
        </w:r>
        <w:r w:rsidR="00B06EF2">
          <w:rPr>
            <w:b/>
            <w:bCs/>
            <w:noProof/>
          </w:rPr>
          <w:fldChar w:fldCharType="end"/>
        </w:r>
      </w:p>
    </w:sdtContent>
  </w:sdt>
  <w:p w14:paraId="04DB25EA" w14:textId="77777777" w:rsidR="00B06EF2" w:rsidRDefault="00B06E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03342" w14:textId="77777777" w:rsidR="00EC79BC" w:rsidRDefault="00EC79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D0719"/>
    <w:multiLevelType w:val="hybridMultilevel"/>
    <w:tmpl w:val="F01C23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44461"/>
    <w:multiLevelType w:val="hybridMultilevel"/>
    <w:tmpl w:val="EE78F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587AA0"/>
    <w:multiLevelType w:val="hybridMultilevel"/>
    <w:tmpl w:val="26B655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3942A4"/>
    <w:multiLevelType w:val="hybridMultilevel"/>
    <w:tmpl w:val="990E1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9578F"/>
    <w:multiLevelType w:val="hybridMultilevel"/>
    <w:tmpl w:val="A60A7A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AC0EEB"/>
    <w:multiLevelType w:val="hybridMultilevel"/>
    <w:tmpl w:val="22E289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663A19"/>
    <w:multiLevelType w:val="hybridMultilevel"/>
    <w:tmpl w:val="0414E8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697D0E"/>
    <w:multiLevelType w:val="hybridMultilevel"/>
    <w:tmpl w:val="C13C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24335"/>
    <w:multiLevelType w:val="hybridMultilevel"/>
    <w:tmpl w:val="3E1C31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C693725"/>
    <w:multiLevelType w:val="hybridMultilevel"/>
    <w:tmpl w:val="A13E5A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407575F"/>
    <w:multiLevelType w:val="hybridMultilevel"/>
    <w:tmpl w:val="5CC8E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5223B6A"/>
    <w:multiLevelType w:val="hybridMultilevel"/>
    <w:tmpl w:val="326CCF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D37239"/>
    <w:multiLevelType w:val="hybridMultilevel"/>
    <w:tmpl w:val="82265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0"/>
  </w:num>
  <w:num w:numId="10">
    <w:abstractNumId w:val="6"/>
  </w:num>
  <w:num w:numId="11">
    <w:abstractNumId w:val="3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09A"/>
    <w:rsid w:val="000200CF"/>
    <w:rsid w:val="00031579"/>
    <w:rsid w:val="00040366"/>
    <w:rsid w:val="000419A9"/>
    <w:rsid w:val="0007167E"/>
    <w:rsid w:val="000764D4"/>
    <w:rsid w:val="00081444"/>
    <w:rsid w:val="00081551"/>
    <w:rsid w:val="000C5EC5"/>
    <w:rsid w:val="000D0805"/>
    <w:rsid w:val="000D2C54"/>
    <w:rsid w:val="00121A00"/>
    <w:rsid w:val="00122CA5"/>
    <w:rsid w:val="0012413C"/>
    <w:rsid w:val="00131AF0"/>
    <w:rsid w:val="00136AD0"/>
    <w:rsid w:val="001414E7"/>
    <w:rsid w:val="001435A4"/>
    <w:rsid w:val="0015628C"/>
    <w:rsid w:val="0016194B"/>
    <w:rsid w:val="0017698B"/>
    <w:rsid w:val="001F379F"/>
    <w:rsid w:val="001F5C5E"/>
    <w:rsid w:val="002058C1"/>
    <w:rsid w:val="00216A53"/>
    <w:rsid w:val="00220CB7"/>
    <w:rsid w:val="00222101"/>
    <w:rsid w:val="00223028"/>
    <w:rsid w:val="00237CFE"/>
    <w:rsid w:val="00251A0E"/>
    <w:rsid w:val="00252974"/>
    <w:rsid w:val="00266B6A"/>
    <w:rsid w:val="002A4FC9"/>
    <w:rsid w:val="002A54B4"/>
    <w:rsid w:val="002B4258"/>
    <w:rsid w:val="00312571"/>
    <w:rsid w:val="00330862"/>
    <w:rsid w:val="003329EB"/>
    <w:rsid w:val="0034038E"/>
    <w:rsid w:val="0036206A"/>
    <w:rsid w:val="003947D5"/>
    <w:rsid w:val="003B61B9"/>
    <w:rsid w:val="003B75D8"/>
    <w:rsid w:val="003C11D2"/>
    <w:rsid w:val="003D62F3"/>
    <w:rsid w:val="00403F84"/>
    <w:rsid w:val="00422ACB"/>
    <w:rsid w:val="00443130"/>
    <w:rsid w:val="00450E1D"/>
    <w:rsid w:val="004677B4"/>
    <w:rsid w:val="0048046A"/>
    <w:rsid w:val="00493E4F"/>
    <w:rsid w:val="004A309A"/>
    <w:rsid w:val="004A37BA"/>
    <w:rsid w:val="004B5B3E"/>
    <w:rsid w:val="004C5FB9"/>
    <w:rsid w:val="0052294D"/>
    <w:rsid w:val="00540532"/>
    <w:rsid w:val="005571BF"/>
    <w:rsid w:val="00560F4D"/>
    <w:rsid w:val="00561EC2"/>
    <w:rsid w:val="005622F3"/>
    <w:rsid w:val="005870D3"/>
    <w:rsid w:val="00591C17"/>
    <w:rsid w:val="006101C6"/>
    <w:rsid w:val="00627C95"/>
    <w:rsid w:val="00635FEF"/>
    <w:rsid w:val="0065047A"/>
    <w:rsid w:val="00650A19"/>
    <w:rsid w:val="006524BE"/>
    <w:rsid w:val="00682702"/>
    <w:rsid w:val="006D25CD"/>
    <w:rsid w:val="006E38D0"/>
    <w:rsid w:val="00706254"/>
    <w:rsid w:val="0074587A"/>
    <w:rsid w:val="00745C4D"/>
    <w:rsid w:val="007733B1"/>
    <w:rsid w:val="007B0893"/>
    <w:rsid w:val="007B34E9"/>
    <w:rsid w:val="007C48CD"/>
    <w:rsid w:val="007E54BF"/>
    <w:rsid w:val="00837FFD"/>
    <w:rsid w:val="00841E05"/>
    <w:rsid w:val="00846BDB"/>
    <w:rsid w:val="0085671C"/>
    <w:rsid w:val="0088178E"/>
    <w:rsid w:val="00890C42"/>
    <w:rsid w:val="0089513C"/>
    <w:rsid w:val="008975A7"/>
    <w:rsid w:val="008A575D"/>
    <w:rsid w:val="008B0440"/>
    <w:rsid w:val="008B3739"/>
    <w:rsid w:val="008C6703"/>
    <w:rsid w:val="008F0D2E"/>
    <w:rsid w:val="008F19D0"/>
    <w:rsid w:val="008F64B0"/>
    <w:rsid w:val="009015C2"/>
    <w:rsid w:val="009028C6"/>
    <w:rsid w:val="009139E2"/>
    <w:rsid w:val="00914414"/>
    <w:rsid w:val="00922BF7"/>
    <w:rsid w:val="0096650B"/>
    <w:rsid w:val="00973358"/>
    <w:rsid w:val="009A6943"/>
    <w:rsid w:val="009B4F8F"/>
    <w:rsid w:val="009C1D43"/>
    <w:rsid w:val="009C48A7"/>
    <w:rsid w:val="009D40EB"/>
    <w:rsid w:val="009D510A"/>
    <w:rsid w:val="00A17F55"/>
    <w:rsid w:val="00A52309"/>
    <w:rsid w:val="00A56EAE"/>
    <w:rsid w:val="00A60FEE"/>
    <w:rsid w:val="00A8786C"/>
    <w:rsid w:val="00A9430D"/>
    <w:rsid w:val="00AD1EF0"/>
    <w:rsid w:val="00B06EF2"/>
    <w:rsid w:val="00B40A05"/>
    <w:rsid w:val="00B60D94"/>
    <w:rsid w:val="00B743C1"/>
    <w:rsid w:val="00B8656E"/>
    <w:rsid w:val="00BA3AC3"/>
    <w:rsid w:val="00BA5801"/>
    <w:rsid w:val="00BB7E3A"/>
    <w:rsid w:val="00BC0564"/>
    <w:rsid w:val="00C13207"/>
    <w:rsid w:val="00C31E05"/>
    <w:rsid w:val="00C43D38"/>
    <w:rsid w:val="00C50513"/>
    <w:rsid w:val="00C55C17"/>
    <w:rsid w:val="00C563D9"/>
    <w:rsid w:val="00C84D94"/>
    <w:rsid w:val="00C96B61"/>
    <w:rsid w:val="00CD56A8"/>
    <w:rsid w:val="00CD623E"/>
    <w:rsid w:val="00CE063D"/>
    <w:rsid w:val="00CE7D73"/>
    <w:rsid w:val="00D43BE0"/>
    <w:rsid w:val="00D83817"/>
    <w:rsid w:val="00D9654D"/>
    <w:rsid w:val="00DA4E9B"/>
    <w:rsid w:val="00DF3659"/>
    <w:rsid w:val="00E05FC1"/>
    <w:rsid w:val="00E25DB3"/>
    <w:rsid w:val="00E30A4F"/>
    <w:rsid w:val="00E535A3"/>
    <w:rsid w:val="00E5727C"/>
    <w:rsid w:val="00E955EA"/>
    <w:rsid w:val="00EA715A"/>
    <w:rsid w:val="00EB2CE6"/>
    <w:rsid w:val="00EC5EC0"/>
    <w:rsid w:val="00EC79BC"/>
    <w:rsid w:val="00EE39BE"/>
    <w:rsid w:val="00EF5460"/>
    <w:rsid w:val="00F06141"/>
    <w:rsid w:val="00F21456"/>
    <w:rsid w:val="00F27DD9"/>
    <w:rsid w:val="00F32F5B"/>
    <w:rsid w:val="00F36C18"/>
    <w:rsid w:val="00F61AFE"/>
    <w:rsid w:val="00F9458B"/>
    <w:rsid w:val="00FA5341"/>
    <w:rsid w:val="00FE5FD3"/>
    <w:rsid w:val="00FE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DB87F"/>
  <w15:chartTrackingRefBased/>
  <w15:docId w15:val="{599B2C1B-997D-4DDD-95E8-A727CB9AE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0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30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7F5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17F5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41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4E7"/>
  </w:style>
  <w:style w:type="paragraph" w:styleId="Footer">
    <w:name w:val="footer"/>
    <w:basedOn w:val="Normal"/>
    <w:link w:val="FooterChar"/>
    <w:uiPriority w:val="99"/>
    <w:unhideWhenUsed/>
    <w:rsid w:val="001414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4E7"/>
  </w:style>
  <w:style w:type="character" w:styleId="Emphasis">
    <w:name w:val="Emphasis"/>
    <w:basedOn w:val="DefaultParagraphFont"/>
    <w:uiPriority w:val="20"/>
    <w:qFormat/>
    <w:rsid w:val="00C43D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0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398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2941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47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186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7617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12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0" w:color="CCCCCC"/>
                                    <w:bottom w:val="single" w:sz="6" w:space="0" w:color="CCCCCC"/>
                                    <w:right w:val="single" w:sz="6" w:space="0" w:color="CCCCCC"/>
                                  </w:divBdr>
                                </w:div>
                                <w:div w:id="1193417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8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ictionary.cambridge.org/dictionary/english/opinion" TargetMode="External"/><Relationship Id="rId18" Type="http://schemas.openxmlformats.org/officeDocument/2006/relationships/hyperlink" Target="https://dictionary.cambridge.org/dictionary/english/communicate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hyperlink" Target="https://dictionary.cambridge.org/dictionary/english/idea" TargetMode="External"/><Relationship Id="rId17" Type="http://schemas.openxmlformats.org/officeDocument/2006/relationships/hyperlink" Target="https://dictionary.cambridge.org/dictionary/english/belief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true" TargetMode="External"/><Relationship Id="rId20" Type="http://schemas.openxmlformats.org/officeDocument/2006/relationships/hyperlink" Target="https://dictionary.cambridge.org/dictionary/english/directl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exist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right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dictionary.cambridge.org/dictionary/english/happen" TargetMode="External"/><Relationship Id="rId19" Type="http://schemas.openxmlformats.org/officeDocument/2006/relationships/hyperlink" Target="https://dictionary.cambridge.org/dictionary/english/stat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known" TargetMode="External"/><Relationship Id="rId14" Type="http://schemas.openxmlformats.org/officeDocument/2006/relationships/hyperlink" Target="https://dictionary.cambridge.org/dictionary/english/reasonable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Smith</dc:creator>
  <cp:keywords/>
  <dc:description/>
  <cp:lastModifiedBy>Maia Bullock</cp:lastModifiedBy>
  <cp:revision>2</cp:revision>
  <dcterms:created xsi:type="dcterms:W3CDTF">2023-05-18T14:21:00Z</dcterms:created>
  <dcterms:modified xsi:type="dcterms:W3CDTF">2023-05-18T14:21:00Z</dcterms:modified>
</cp:coreProperties>
</file>